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800"/>
        <w:gridCol w:w="3087"/>
      </w:tblGrid>
      <w:tr w:rsidR="00BC7C9A" w14:paraId="6B6E966B" w14:textId="77777777" w:rsidTr="00BC7C9A">
        <w:trPr>
          <w:trHeight w:val="667"/>
        </w:trPr>
        <w:tc>
          <w:tcPr>
            <w:tcW w:w="3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EDFCC" w14:textId="77777777" w:rsidR="00BC7C9A" w:rsidRPr="002446C0" w:rsidRDefault="00BC7C9A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2446C0">
              <w:rPr>
                <w:rFonts w:ascii="SassoonPrimaryInfant" w:hAnsi="SassoonPrimaryInfant"/>
                <w:b/>
                <w:sz w:val="20"/>
                <w:szCs w:val="20"/>
              </w:rPr>
              <w:t>Suffixes –</w:t>
            </w:r>
            <w:proofErr w:type="spellStart"/>
            <w:r w:rsidRPr="002446C0">
              <w:rPr>
                <w:rFonts w:ascii="SassoonPrimaryInfant" w:hAnsi="SassoonPrimaryInfant"/>
                <w:b/>
                <w:sz w:val="20"/>
                <w:szCs w:val="20"/>
              </w:rPr>
              <w:t>cial</w:t>
            </w:r>
            <w:proofErr w:type="spellEnd"/>
            <w:r w:rsidRPr="002446C0">
              <w:rPr>
                <w:rFonts w:ascii="SassoonPrimaryInfant" w:hAnsi="SassoonPrimaryInfant"/>
                <w:b/>
                <w:sz w:val="20"/>
                <w:szCs w:val="20"/>
              </w:rPr>
              <w:t xml:space="preserve"> -</w:t>
            </w:r>
            <w:proofErr w:type="spellStart"/>
            <w:r w:rsidRPr="002446C0">
              <w:rPr>
                <w:rFonts w:ascii="SassoonPrimaryInfant" w:hAnsi="SassoonPrimaryInfant"/>
                <w:b/>
                <w:sz w:val="20"/>
                <w:szCs w:val="20"/>
              </w:rPr>
              <w:t>tial</w:t>
            </w:r>
            <w:proofErr w:type="spellEnd"/>
            <w:r w:rsidRPr="002446C0">
              <w:rPr>
                <w:rFonts w:ascii="SassoonPrimaryInfant" w:hAnsi="SassoonPrimaryInfant"/>
                <w:b/>
                <w:sz w:val="20"/>
                <w:szCs w:val="20"/>
              </w:rPr>
              <w:t xml:space="preserve"> </w:t>
            </w:r>
          </w:p>
          <w:p w14:paraId="47DC59D2" w14:textId="60D5563A" w:rsidR="00BC7C9A" w:rsidRPr="002446C0" w:rsidRDefault="00BC7C9A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2446C0">
              <w:rPr>
                <w:rFonts w:ascii="SassoonPrimaryInfant" w:hAnsi="SassoonPrimaryInfant"/>
                <w:b/>
                <w:sz w:val="20"/>
                <w:szCs w:val="20"/>
              </w:rPr>
              <w:t>Year 5&amp;6 w</w:t>
            </w:r>
            <w:r w:rsidR="002446C0">
              <w:rPr>
                <w:rFonts w:ascii="SassoonPrimaryInfant" w:hAnsi="SassoonPrimaryInfant"/>
                <w:b/>
                <w:sz w:val="20"/>
                <w:szCs w:val="20"/>
              </w:rPr>
              <w:t xml:space="preserve">ords.  Daily practise at home is needed. </w:t>
            </w:r>
          </w:p>
        </w:tc>
      </w:tr>
      <w:tr w:rsidR="00BC7C9A" w14:paraId="4EA449E6" w14:textId="77777777" w:rsidTr="00BC7C9A">
        <w:trPr>
          <w:trHeight w:val="631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D6B81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1.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1E53E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 xml:space="preserve">artificial  </w:t>
            </w:r>
          </w:p>
        </w:tc>
      </w:tr>
      <w:tr w:rsidR="00BC7C9A" w14:paraId="011E9F66" w14:textId="77777777" w:rsidTr="00BC7C9A">
        <w:trPr>
          <w:trHeight w:val="667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3D63F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2.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EF2A0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beneficial</w:t>
            </w:r>
          </w:p>
        </w:tc>
      </w:tr>
      <w:tr w:rsidR="00BC7C9A" w14:paraId="46DE3BD7" w14:textId="77777777" w:rsidTr="00BC7C9A">
        <w:trPr>
          <w:trHeight w:val="631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5B32C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3.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756EB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crucial</w:t>
            </w:r>
          </w:p>
        </w:tc>
      </w:tr>
      <w:tr w:rsidR="00BC7C9A" w14:paraId="5A7D302F" w14:textId="77777777" w:rsidTr="00BC7C9A">
        <w:trPr>
          <w:trHeight w:val="667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A8DC2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4.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D1F78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partial</w:t>
            </w:r>
          </w:p>
        </w:tc>
      </w:tr>
      <w:tr w:rsidR="00BC7C9A" w14:paraId="42B1BE0C" w14:textId="77777777" w:rsidTr="00BC7C9A">
        <w:trPr>
          <w:trHeight w:val="631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E6301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5.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8CE5E" w14:textId="77777777" w:rsidR="00BC7C9A" w:rsidRDefault="00BC7C9A" w:rsidP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initial</w:t>
            </w:r>
          </w:p>
        </w:tc>
      </w:tr>
      <w:tr w:rsidR="00BC7C9A" w14:paraId="34418C0D" w14:textId="77777777" w:rsidTr="00BC7C9A">
        <w:trPr>
          <w:trHeight w:val="667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49A4B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6.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FF11B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essential</w:t>
            </w:r>
          </w:p>
        </w:tc>
      </w:tr>
      <w:tr w:rsidR="00BC7C9A" w14:paraId="7E73315C" w14:textId="77777777" w:rsidTr="00BC7C9A">
        <w:trPr>
          <w:trHeight w:val="667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69049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7.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A17E2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accompany</w:t>
            </w:r>
          </w:p>
        </w:tc>
      </w:tr>
      <w:tr w:rsidR="00BC7C9A" w14:paraId="472C5E64" w14:textId="77777777" w:rsidTr="00BC7C9A">
        <w:trPr>
          <w:trHeight w:val="631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984CB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8.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828A7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opportunity</w:t>
            </w:r>
          </w:p>
        </w:tc>
      </w:tr>
      <w:tr w:rsidR="00BC7C9A" w14:paraId="69988AC3" w14:textId="77777777" w:rsidTr="00BC7C9A">
        <w:trPr>
          <w:trHeight w:val="667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E065C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9.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6BDB4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superficial</w:t>
            </w:r>
          </w:p>
        </w:tc>
      </w:tr>
      <w:tr w:rsidR="00BC7C9A" w14:paraId="2FAB8817" w14:textId="77777777" w:rsidTr="00BC7C9A">
        <w:trPr>
          <w:trHeight w:val="631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05C05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10.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6E4FD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confidential</w:t>
            </w:r>
          </w:p>
        </w:tc>
      </w:tr>
      <w:tr w:rsidR="00BC7C9A" w14:paraId="3507B7F9" w14:textId="77777777" w:rsidTr="00BC7C9A">
        <w:trPr>
          <w:trHeight w:val="667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0AD73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11.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AFF79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substantial</w:t>
            </w:r>
          </w:p>
        </w:tc>
      </w:tr>
      <w:tr w:rsidR="00BC7C9A" w14:paraId="19AFF9B7" w14:textId="77777777" w:rsidTr="00BC7C9A">
        <w:trPr>
          <w:trHeight w:val="631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99E55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12.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BD24F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controversial</w:t>
            </w:r>
          </w:p>
        </w:tc>
      </w:tr>
      <w:tr w:rsidR="00BC7C9A" w14:paraId="25CF7E11" w14:textId="77777777" w:rsidTr="00BC7C9A">
        <w:trPr>
          <w:trHeight w:val="667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BB33B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13.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7986D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 xml:space="preserve">exaggerate </w:t>
            </w:r>
          </w:p>
        </w:tc>
      </w:tr>
      <w:tr w:rsidR="00BC7C9A" w14:paraId="01605E07" w14:textId="77777777" w:rsidTr="00BC7C9A">
        <w:trPr>
          <w:trHeight w:val="667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41E4E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14.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B5ECB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profession</w:t>
            </w:r>
          </w:p>
        </w:tc>
      </w:tr>
      <w:tr w:rsidR="00BC7C9A" w14:paraId="10C9DC4C" w14:textId="77777777" w:rsidTr="00BC7C9A">
        <w:trPr>
          <w:trHeight w:val="667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3E292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15.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7E570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quintessential</w:t>
            </w:r>
          </w:p>
        </w:tc>
      </w:tr>
    </w:tbl>
    <w:p w14:paraId="2B150496" w14:textId="77777777" w:rsidR="00C43730" w:rsidRDefault="00C43730"/>
    <w:sectPr w:rsidR="00C437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4FC"/>
    <w:rsid w:val="002446C0"/>
    <w:rsid w:val="00BC7C9A"/>
    <w:rsid w:val="00C43730"/>
    <w:rsid w:val="00D70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57CF7"/>
  <w15:chartTrackingRefBased/>
  <w15:docId w15:val="{27E19429-CCEF-48F6-9D67-EA6C8A436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7C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C7C9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7C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7C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05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Ali</dc:creator>
  <cp:keywords/>
  <dc:description/>
  <cp:lastModifiedBy>N. Whitmarsh</cp:lastModifiedBy>
  <cp:revision>2</cp:revision>
  <cp:lastPrinted>2020-09-18T11:08:00Z</cp:lastPrinted>
  <dcterms:created xsi:type="dcterms:W3CDTF">2022-09-16T08:34:00Z</dcterms:created>
  <dcterms:modified xsi:type="dcterms:W3CDTF">2022-09-16T08:34:00Z</dcterms:modified>
</cp:coreProperties>
</file>